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26" w:rsidRPr="00F05226" w:rsidRDefault="00F05226" w:rsidP="00F05226">
      <w:pPr>
        <w:rPr>
          <w:b/>
          <w:color w:val="FF0000"/>
          <w:sz w:val="56"/>
          <w:szCs w:val="56"/>
          <w:u w:val="single"/>
        </w:rPr>
      </w:pPr>
      <w:r w:rsidRPr="00F05226">
        <w:rPr>
          <w:b/>
          <w:color w:val="FF0000"/>
          <w:sz w:val="56"/>
          <w:szCs w:val="56"/>
          <w:u w:val="single"/>
        </w:rPr>
        <w:t>ВНИМАНИЕ!</w:t>
      </w:r>
    </w:p>
    <w:p w:rsidR="00F05226" w:rsidRDefault="00F05226" w:rsidP="00F05226">
      <w:pPr>
        <w:rPr>
          <w:b/>
          <w:color w:val="FF0000"/>
          <w:sz w:val="48"/>
          <w:szCs w:val="48"/>
          <w:u w:val="single"/>
        </w:rPr>
      </w:pPr>
    </w:p>
    <w:p w:rsidR="00F05226" w:rsidRPr="00F05226" w:rsidRDefault="00F05226" w:rsidP="00F05226">
      <w:pPr>
        <w:jc w:val="both"/>
        <w:rPr>
          <w:sz w:val="36"/>
          <w:szCs w:val="36"/>
        </w:rPr>
      </w:pPr>
      <w:r>
        <w:rPr>
          <w:sz w:val="32"/>
          <w:szCs w:val="32"/>
        </w:rPr>
        <w:t xml:space="preserve"> </w:t>
      </w:r>
      <w:r w:rsidRPr="00F05226">
        <w:rPr>
          <w:sz w:val="36"/>
          <w:szCs w:val="36"/>
        </w:rPr>
        <w:t xml:space="preserve">С </w:t>
      </w:r>
      <w:r w:rsidRPr="00F05226">
        <w:rPr>
          <w:b/>
          <w:color w:val="C00000"/>
          <w:sz w:val="36"/>
          <w:szCs w:val="36"/>
        </w:rPr>
        <w:t>11.11.2020</w:t>
      </w:r>
      <w:r w:rsidRPr="00F05226">
        <w:rPr>
          <w:color w:val="C00000"/>
          <w:sz w:val="36"/>
          <w:szCs w:val="36"/>
        </w:rPr>
        <w:t xml:space="preserve"> </w:t>
      </w:r>
      <w:r w:rsidRPr="00F05226">
        <w:rPr>
          <w:sz w:val="36"/>
          <w:szCs w:val="36"/>
        </w:rPr>
        <w:t xml:space="preserve">года в Оршанском районе введен масочный режим (решение Оршанского исполнительного комитета №2104 от 11.11.2020 года «О вводе режима использования средств </w:t>
      </w:r>
      <w:proofErr w:type="gramStart"/>
      <w:r w:rsidRPr="00F05226">
        <w:rPr>
          <w:sz w:val="36"/>
          <w:szCs w:val="36"/>
        </w:rPr>
        <w:t>индивидуальной  защиты</w:t>
      </w:r>
      <w:proofErr w:type="gramEnd"/>
      <w:r w:rsidRPr="00F05226">
        <w:rPr>
          <w:sz w:val="36"/>
          <w:szCs w:val="36"/>
        </w:rPr>
        <w:t>»)</w:t>
      </w:r>
    </w:p>
    <w:p w:rsidR="004F4F77" w:rsidRDefault="004F4F77" w:rsidP="00111A96">
      <w:pPr>
        <w:shd w:val="clear" w:color="auto" w:fill="FFFFFF"/>
        <w:ind w:firstLine="709"/>
        <w:jc w:val="both"/>
        <w:textAlignment w:val="baseline"/>
        <w:rPr>
          <w:rFonts w:eastAsia="Times New Roman"/>
          <w:lang w:eastAsia="ru-RU"/>
        </w:rPr>
      </w:pPr>
    </w:p>
    <w:p w:rsidR="00111A96" w:rsidRPr="00F05226" w:rsidRDefault="00111A96" w:rsidP="00111A96">
      <w:pPr>
        <w:shd w:val="clear" w:color="auto" w:fill="FFFFFF"/>
        <w:ind w:firstLine="709"/>
        <w:jc w:val="both"/>
        <w:textAlignment w:val="baseline"/>
        <w:rPr>
          <w:rFonts w:eastAsia="Times New Roman"/>
          <w:sz w:val="32"/>
          <w:szCs w:val="32"/>
          <w:lang w:eastAsia="ru-RU"/>
        </w:rPr>
      </w:pPr>
      <w:r w:rsidRPr="00F05226">
        <w:rPr>
          <w:rFonts w:eastAsia="Times New Roman"/>
          <w:sz w:val="32"/>
          <w:szCs w:val="32"/>
          <w:lang w:eastAsia="ru-RU"/>
        </w:rPr>
        <w:t>Для жителей Орши и района обязательно ношение масок в местах большого скопления людей. В средствах индивидуальной защиты органов дыхания нужно находиться </w:t>
      </w:r>
      <w:r w:rsidRPr="00F05226">
        <w:rPr>
          <w:rFonts w:eastAsia="Times New Roman"/>
          <w:b/>
          <w:bCs/>
          <w:sz w:val="32"/>
          <w:szCs w:val="32"/>
          <w:bdr w:val="none" w:sz="0" w:space="0" w:color="auto" w:frame="1"/>
          <w:lang w:eastAsia="ru-RU"/>
        </w:rPr>
        <w:t>в общественном транспорте</w:t>
      </w:r>
      <w:r w:rsidRPr="00F05226">
        <w:rPr>
          <w:rFonts w:eastAsia="Times New Roman"/>
          <w:sz w:val="32"/>
          <w:szCs w:val="32"/>
          <w:lang w:eastAsia="ru-RU"/>
        </w:rPr>
        <w:t>, в том числе маршрутных такси, автомобилях такси.</w:t>
      </w:r>
    </w:p>
    <w:p w:rsidR="00111A96" w:rsidRPr="00F05226" w:rsidRDefault="00111A96" w:rsidP="00111A96">
      <w:pPr>
        <w:shd w:val="clear" w:color="auto" w:fill="FFFFFF"/>
        <w:ind w:firstLine="709"/>
        <w:jc w:val="both"/>
        <w:textAlignment w:val="baseline"/>
        <w:rPr>
          <w:rFonts w:eastAsia="Times New Roman"/>
          <w:b/>
          <w:bCs/>
          <w:sz w:val="32"/>
          <w:szCs w:val="32"/>
          <w:bdr w:val="none" w:sz="0" w:space="0" w:color="auto" w:frame="1"/>
          <w:lang w:eastAsia="ru-RU"/>
        </w:rPr>
      </w:pPr>
    </w:p>
    <w:p w:rsidR="00111A96" w:rsidRPr="00F05226" w:rsidRDefault="00111A96" w:rsidP="00111A96">
      <w:pPr>
        <w:shd w:val="clear" w:color="auto" w:fill="FFFFFF"/>
        <w:ind w:firstLine="426"/>
        <w:jc w:val="both"/>
        <w:textAlignment w:val="baseline"/>
        <w:rPr>
          <w:rFonts w:eastAsia="Times New Roman"/>
          <w:sz w:val="32"/>
          <w:szCs w:val="32"/>
          <w:lang w:eastAsia="ru-RU"/>
        </w:rPr>
      </w:pPr>
      <w:r w:rsidRPr="00F05226">
        <w:rPr>
          <w:rFonts w:eastAsia="Times New Roman"/>
          <w:b/>
          <w:bCs/>
          <w:sz w:val="32"/>
          <w:szCs w:val="32"/>
          <w:bdr w:val="none" w:sz="0" w:space="0" w:color="auto" w:frame="1"/>
          <w:lang w:eastAsia="ru-RU"/>
        </w:rPr>
        <w:t>В масках жители региона должны посещать:</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магазины,</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торговые центры,</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объекты общественного питания,</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аптеки,</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учреждения здравоохранения,</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социального обслуживания населения,</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спортивные объекты,</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административные здания,</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отделения банков,</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связи,</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почты,</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объекты бытового обслуживания,</w:t>
      </w:r>
    </w:p>
    <w:p w:rsidR="00111A96" w:rsidRPr="00F05226" w:rsidRDefault="00111A96" w:rsidP="00111A96">
      <w:pPr>
        <w:numPr>
          <w:ilvl w:val="0"/>
          <w:numId w:val="1"/>
        </w:numPr>
        <w:shd w:val="clear" w:color="auto" w:fill="FFFFFF"/>
        <w:ind w:left="1134" w:firstLine="0"/>
        <w:jc w:val="both"/>
        <w:textAlignment w:val="baseline"/>
        <w:rPr>
          <w:rFonts w:eastAsia="Times New Roman"/>
          <w:sz w:val="32"/>
          <w:szCs w:val="32"/>
          <w:lang w:eastAsia="ru-RU"/>
        </w:rPr>
      </w:pPr>
      <w:r w:rsidRPr="00F05226">
        <w:rPr>
          <w:rFonts w:eastAsia="Times New Roman"/>
          <w:sz w:val="32"/>
          <w:szCs w:val="32"/>
          <w:lang w:eastAsia="ru-RU"/>
        </w:rPr>
        <w:t>учреждения культуры.</w:t>
      </w:r>
    </w:p>
    <w:p w:rsidR="00111A96" w:rsidRPr="00F05226" w:rsidRDefault="00111A96" w:rsidP="00111A96">
      <w:pPr>
        <w:shd w:val="clear" w:color="auto" w:fill="FFFFFF"/>
        <w:jc w:val="both"/>
        <w:textAlignment w:val="baseline"/>
        <w:rPr>
          <w:rFonts w:eastAsia="Times New Roman"/>
          <w:sz w:val="32"/>
          <w:szCs w:val="32"/>
          <w:lang w:eastAsia="ru-RU"/>
        </w:rPr>
      </w:pPr>
    </w:p>
    <w:p w:rsidR="009D79CE" w:rsidRDefault="009D79CE"/>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p w:rsidR="00111A96" w:rsidRDefault="00111A96">
      <w:bookmarkStart w:id="0" w:name="_GoBack"/>
      <w:bookmarkEnd w:id="0"/>
    </w:p>
    <w:p w:rsidR="00111A96" w:rsidRPr="00111A96" w:rsidRDefault="00111A96" w:rsidP="00111A96">
      <w:pPr>
        <w:shd w:val="clear" w:color="auto" w:fill="FFFFFF"/>
        <w:spacing w:line="360" w:lineRule="atLeast"/>
        <w:outlineLvl w:val="2"/>
        <w:rPr>
          <w:rFonts w:eastAsia="Times New Roman"/>
          <w:b/>
          <w:bCs/>
          <w:lang w:eastAsia="ru-RU"/>
        </w:rPr>
      </w:pPr>
      <w:r w:rsidRPr="00111A96">
        <w:rPr>
          <w:rFonts w:eastAsia="Times New Roman"/>
          <w:b/>
          <w:bCs/>
          <w:lang w:eastAsia="ru-RU"/>
        </w:rPr>
        <w:t>Решение Оршанского районного исполнительного комитета №2104 от 11.11.2020 «О вводе режима использования средств индивидуальной защиты»</w:t>
      </w:r>
    </w:p>
    <w:p w:rsidR="00111A96" w:rsidRPr="00111A96" w:rsidRDefault="00111A96" w:rsidP="00111A96">
      <w:pPr>
        <w:shd w:val="clear" w:color="auto" w:fill="FFFFFF"/>
        <w:spacing w:line="360" w:lineRule="atLeast"/>
        <w:outlineLvl w:val="2"/>
        <w:rPr>
          <w:rFonts w:eastAsia="Times New Roman"/>
          <w:b/>
          <w:bCs/>
          <w:lang w:eastAsia="ru-RU"/>
        </w:rPr>
      </w:pP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На основании статьи 40 Закона Республики Беларусь от 4 января 2010 г. № 108-З «О местном управлении и самоуправлении в Республике Беларусь», статей 11, 22 Закона Республики Беларусь от 7 января 2012 г. № 340-З «О санитарно-эпидемиологическом благополучии населения» Оршанский районный исполнительный комитет (далее – Оршанский райисполком) РЕШИЛ:</w:t>
      </w: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 xml:space="preserve">1. Ввести режим использования средств индивидуальной защиты органов дыхания (маски) населением </w:t>
      </w:r>
      <w:proofErr w:type="spellStart"/>
      <w:r w:rsidRPr="00111A96">
        <w:rPr>
          <w:rFonts w:eastAsia="Times New Roman"/>
          <w:lang w:eastAsia="ru-RU"/>
        </w:rPr>
        <w:t>г.Орши</w:t>
      </w:r>
      <w:proofErr w:type="spellEnd"/>
      <w:r w:rsidRPr="00111A96">
        <w:rPr>
          <w:rFonts w:eastAsia="Times New Roman"/>
          <w:lang w:eastAsia="ru-RU"/>
        </w:rPr>
        <w:t xml:space="preserve"> и Оршанского района на объектах (движимых и недвижимых) и в организациях всех форм собственности (магазины, торговые центры, объекты общественного питания (за исключением времени непосредственного приема пищи), аптеки, учреждения здравоохранения, социального обслуживания населения, спортивные объекты, административные здания, отделения банков, связи, почты, объекты бытового обслуживания, учреждения культуры, общественный транспорт, в том числе маршрутные такси, автомобили такси и прочие объекты, где затруднительно либо невозможно обеспечить социальное </w:t>
      </w:r>
      <w:proofErr w:type="spellStart"/>
      <w:r w:rsidRPr="00111A96">
        <w:rPr>
          <w:rFonts w:eastAsia="Times New Roman"/>
          <w:lang w:eastAsia="ru-RU"/>
        </w:rPr>
        <w:t>дистанцирование</w:t>
      </w:r>
      <w:proofErr w:type="spellEnd"/>
      <w:r w:rsidRPr="00111A96">
        <w:rPr>
          <w:rFonts w:eastAsia="Times New Roman"/>
          <w:lang w:eastAsia="ru-RU"/>
        </w:rPr>
        <w:t>), возложив организацию и непосредственный контроль за использованием средств защиты органов дыхания и выполнение других профилактических мероприятий на руководителей объектов, организаций.</w:t>
      </w: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2. Контроль за исполнением настоящего решения возложить на заместителей председателя Оршанского райисполкома, начальников структурных подразделений Оршанского райисполкома, государственное учреждение «Оршанский зональный центр гигиены и эпидемиологии».</w:t>
      </w: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3. Отделу идеологической работы и по делам молодежи Оршанского райисполкома настоящее решение разместить на официальном сайте Оршанского райисполкома в глобальной компьютерной сети Интернет, опубликовать в средствах массовой информации.</w:t>
      </w: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4. Руководителям субъектов хозяйствования всех форм собственности обеспечить размещение информации об обязательном использовании гражданами средств индивидуальной защиты.</w:t>
      </w: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5 Данное решение вступает в силу с даты его принятия.</w:t>
      </w:r>
    </w:p>
    <w:p w:rsidR="00111A96" w:rsidRPr="00111A96" w:rsidRDefault="00111A96" w:rsidP="00111A96">
      <w:pPr>
        <w:shd w:val="clear" w:color="auto" w:fill="FFFFFF"/>
        <w:spacing w:after="135"/>
        <w:jc w:val="both"/>
        <w:rPr>
          <w:rFonts w:eastAsia="Times New Roman"/>
          <w:lang w:eastAsia="ru-RU"/>
        </w:rPr>
      </w:pPr>
    </w:p>
    <w:p w:rsidR="00111A96" w:rsidRPr="00111A96" w:rsidRDefault="00111A96" w:rsidP="00111A96">
      <w:pPr>
        <w:shd w:val="clear" w:color="auto" w:fill="FFFFFF"/>
        <w:spacing w:after="135"/>
        <w:jc w:val="both"/>
        <w:rPr>
          <w:rFonts w:eastAsia="Times New Roman"/>
          <w:lang w:eastAsia="ru-RU"/>
        </w:rPr>
      </w:pPr>
    </w:p>
    <w:p w:rsidR="00111A96" w:rsidRPr="00111A96" w:rsidRDefault="00111A96" w:rsidP="00111A96">
      <w:pPr>
        <w:shd w:val="clear" w:color="auto" w:fill="FFFFFF"/>
        <w:spacing w:after="135"/>
        <w:jc w:val="both"/>
        <w:rPr>
          <w:rFonts w:eastAsia="Times New Roman"/>
          <w:lang w:eastAsia="ru-RU"/>
        </w:rPr>
      </w:pPr>
      <w:r w:rsidRPr="00111A96">
        <w:rPr>
          <w:rFonts w:eastAsia="Times New Roman"/>
          <w:lang w:eastAsia="ru-RU"/>
        </w:rPr>
        <w:t xml:space="preserve">Председатель                                                                                                            </w:t>
      </w:r>
      <w:proofErr w:type="spellStart"/>
      <w:r w:rsidRPr="00111A96">
        <w:rPr>
          <w:rFonts w:eastAsia="Times New Roman"/>
          <w:lang w:eastAsia="ru-RU"/>
        </w:rPr>
        <w:t>И.В.Исаченко</w:t>
      </w:r>
      <w:proofErr w:type="spellEnd"/>
    </w:p>
    <w:p w:rsidR="00111A96" w:rsidRPr="00111A96" w:rsidRDefault="00111A96" w:rsidP="00111A96">
      <w:pPr>
        <w:shd w:val="clear" w:color="auto" w:fill="FFFFFF"/>
        <w:spacing w:after="135"/>
        <w:jc w:val="both"/>
        <w:rPr>
          <w:rFonts w:eastAsia="Times New Roman"/>
          <w:lang w:eastAsia="ru-RU"/>
        </w:rPr>
      </w:pPr>
    </w:p>
    <w:p w:rsidR="00111A96" w:rsidRPr="00111A96" w:rsidRDefault="00111A96" w:rsidP="00111A96">
      <w:pPr>
        <w:shd w:val="clear" w:color="auto" w:fill="FFFFFF"/>
        <w:spacing w:after="135"/>
        <w:jc w:val="both"/>
        <w:rPr>
          <w:rFonts w:eastAsia="Times New Roman"/>
          <w:color w:val="4F4F4F"/>
          <w:lang w:eastAsia="ru-RU"/>
        </w:rPr>
      </w:pPr>
      <w:r w:rsidRPr="00111A96">
        <w:rPr>
          <w:rFonts w:eastAsia="Times New Roman"/>
          <w:lang w:eastAsia="ru-RU"/>
        </w:rPr>
        <w:t xml:space="preserve">Управляющий делами                                                                                               </w:t>
      </w:r>
      <w:proofErr w:type="spellStart"/>
      <w:r w:rsidRPr="00111A96">
        <w:rPr>
          <w:rFonts w:eastAsia="Times New Roman"/>
          <w:lang w:eastAsia="ru-RU"/>
        </w:rPr>
        <w:t>И.В.Хому</w:t>
      </w:r>
      <w:r w:rsidRPr="00111A96">
        <w:rPr>
          <w:rFonts w:eastAsia="Times New Roman"/>
          <w:color w:val="4F4F4F"/>
          <w:lang w:eastAsia="ru-RU"/>
        </w:rPr>
        <w:t>товск</w:t>
      </w:r>
      <w:proofErr w:type="spellEnd"/>
    </w:p>
    <w:sectPr w:rsidR="00111A96" w:rsidRPr="00111A96" w:rsidSect="00855CE2">
      <w:pgSz w:w="11906" w:h="16838"/>
      <w:pgMar w:top="851" w:right="85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63F"/>
    <w:multiLevelType w:val="multilevel"/>
    <w:tmpl w:val="4D5E9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96"/>
    <w:rsid w:val="00111A96"/>
    <w:rsid w:val="001B38C9"/>
    <w:rsid w:val="002D5DAE"/>
    <w:rsid w:val="004F40CA"/>
    <w:rsid w:val="004F4F77"/>
    <w:rsid w:val="00636267"/>
    <w:rsid w:val="00825E57"/>
    <w:rsid w:val="00855CE2"/>
    <w:rsid w:val="009D79CE"/>
    <w:rsid w:val="00D61839"/>
    <w:rsid w:val="00F05226"/>
    <w:rsid w:val="00FF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D176"/>
  <w15:chartTrackingRefBased/>
  <w15:docId w15:val="{1ACD1A5C-C959-49FD-A82C-C05F0AE3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11A96"/>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A96"/>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111A96"/>
    <w:rPr>
      <w:b/>
      <w:bCs/>
    </w:rPr>
  </w:style>
  <w:style w:type="character" w:customStyle="1" w:styleId="30">
    <w:name w:val="Заголовок 3 Знак"/>
    <w:basedOn w:val="a0"/>
    <w:link w:val="3"/>
    <w:uiPriority w:val="9"/>
    <w:rsid w:val="00111A96"/>
    <w:rPr>
      <w:rFonts w:eastAsia="Times New Roman"/>
      <w:b/>
      <w:bCs/>
      <w:sz w:val="27"/>
      <w:szCs w:val="27"/>
      <w:lang w:eastAsia="ru-RU"/>
    </w:rPr>
  </w:style>
  <w:style w:type="paragraph" w:styleId="a5">
    <w:name w:val="Balloon Text"/>
    <w:basedOn w:val="a"/>
    <w:link w:val="a6"/>
    <w:uiPriority w:val="99"/>
    <w:semiHidden/>
    <w:unhideWhenUsed/>
    <w:rsid w:val="004F40CA"/>
    <w:rPr>
      <w:rFonts w:ascii="Segoe UI" w:hAnsi="Segoe UI" w:cs="Segoe UI"/>
      <w:sz w:val="18"/>
      <w:szCs w:val="18"/>
    </w:rPr>
  </w:style>
  <w:style w:type="character" w:customStyle="1" w:styleId="a6">
    <w:name w:val="Текст выноски Знак"/>
    <w:basedOn w:val="a0"/>
    <w:link w:val="a5"/>
    <w:uiPriority w:val="99"/>
    <w:semiHidden/>
    <w:rsid w:val="004F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6974">
      <w:bodyDiv w:val="1"/>
      <w:marLeft w:val="0"/>
      <w:marRight w:val="0"/>
      <w:marTop w:val="0"/>
      <w:marBottom w:val="0"/>
      <w:divBdr>
        <w:top w:val="none" w:sz="0" w:space="0" w:color="auto"/>
        <w:left w:val="none" w:sz="0" w:space="0" w:color="auto"/>
        <w:bottom w:val="none" w:sz="0" w:space="0" w:color="auto"/>
        <w:right w:val="none" w:sz="0" w:space="0" w:color="auto"/>
      </w:divBdr>
    </w:div>
    <w:div w:id="123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2020-11-12T07:18:00Z</cp:lastPrinted>
  <dcterms:created xsi:type="dcterms:W3CDTF">2020-11-12T06:34:00Z</dcterms:created>
  <dcterms:modified xsi:type="dcterms:W3CDTF">2020-11-12T07:18:00Z</dcterms:modified>
</cp:coreProperties>
</file>